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CB" w:rsidRPr="00EB3866" w:rsidRDefault="004E61CB" w:rsidP="004E61CB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B3866">
        <w:rPr>
          <w:rFonts w:ascii="Times New Roman" w:hAnsi="Times New Roman" w:cs="Times New Roman"/>
          <w:sz w:val="22"/>
          <w:szCs w:val="22"/>
        </w:rPr>
        <w:t>ДОГОВОР</w:t>
      </w:r>
    </w:p>
    <w:p w:rsidR="004E61CB" w:rsidRPr="00EB3866" w:rsidRDefault="004E61CB" w:rsidP="004E61CB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об оказании транспортных услуг №</w:t>
      </w:r>
    </w:p>
    <w:p w:rsidR="004E61CB" w:rsidRPr="00EB3866" w:rsidRDefault="004E61CB" w:rsidP="004E61CB">
      <w:pPr>
        <w:jc w:val="center"/>
        <w:rPr>
          <w:sz w:val="22"/>
          <w:szCs w:val="22"/>
        </w:rPr>
      </w:pPr>
    </w:p>
    <w:p w:rsidR="004E61CB" w:rsidRPr="00EB3866" w:rsidRDefault="004E61CB" w:rsidP="004E61CB">
      <w:pPr>
        <w:tabs>
          <w:tab w:val="left" w:pos="1701"/>
          <w:tab w:val="left" w:pos="3686"/>
        </w:tabs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г. Екатеринбург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EB3866">
        <w:rPr>
          <w:sz w:val="22"/>
          <w:szCs w:val="22"/>
        </w:rPr>
        <w:t>«___ »  __________  201</w:t>
      </w:r>
      <w:r>
        <w:rPr>
          <w:sz w:val="22"/>
          <w:szCs w:val="22"/>
        </w:rPr>
        <w:t>_</w:t>
      </w:r>
      <w:r w:rsidRPr="00EB3866">
        <w:rPr>
          <w:sz w:val="22"/>
          <w:szCs w:val="22"/>
        </w:rPr>
        <w:t xml:space="preserve"> года</w:t>
      </w:r>
    </w:p>
    <w:p w:rsidR="004E61CB" w:rsidRPr="00EB3866" w:rsidRDefault="004E61CB" w:rsidP="004E61CB">
      <w:pPr>
        <w:jc w:val="both"/>
        <w:rPr>
          <w:sz w:val="22"/>
          <w:szCs w:val="22"/>
        </w:rPr>
      </w:pPr>
    </w:p>
    <w:p w:rsidR="004E61CB" w:rsidRPr="00EB3866" w:rsidRDefault="004E61CB" w:rsidP="004E61CB">
      <w:pPr>
        <w:ind w:firstLine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</w:t>
      </w:r>
      <w:r w:rsidR="00DD3073">
        <w:rPr>
          <w:sz w:val="22"/>
          <w:szCs w:val="22"/>
        </w:rPr>
        <w:t>___________________________________________________</w:t>
      </w:r>
      <w:r w:rsidRPr="00EB3866">
        <w:rPr>
          <w:sz w:val="22"/>
          <w:szCs w:val="22"/>
        </w:rPr>
        <w:t xml:space="preserve">, </w:t>
      </w:r>
      <w:proofErr w:type="gramStart"/>
      <w:r w:rsidRPr="00EB3866">
        <w:rPr>
          <w:sz w:val="22"/>
          <w:szCs w:val="22"/>
        </w:rPr>
        <w:t>именуемое</w:t>
      </w:r>
      <w:proofErr w:type="gramEnd"/>
      <w:r w:rsidRPr="00EB3866">
        <w:rPr>
          <w:sz w:val="22"/>
          <w:szCs w:val="22"/>
        </w:rPr>
        <w:t xml:space="preserve"> в дальнейшем Заказчик, в лице </w:t>
      </w:r>
      <w:r>
        <w:rPr>
          <w:sz w:val="22"/>
          <w:szCs w:val="22"/>
        </w:rPr>
        <w:t>____________________________________________________</w:t>
      </w:r>
      <w:r w:rsidRPr="00EB386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EB3866">
        <w:rPr>
          <w:sz w:val="22"/>
          <w:szCs w:val="22"/>
        </w:rPr>
        <w:t xml:space="preserve">, с  одной стороны, и индивидуальный предприниматель Овчинников Дмитрий Игоревич, именуемый в дальнейшем  Исполнитель, в лице </w:t>
      </w:r>
      <w:proofErr w:type="spellStart"/>
      <w:r w:rsidRPr="00EB3866">
        <w:rPr>
          <w:sz w:val="22"/>
          <w:szCs w:val="22"/>
        </w:rPr>
        <w:t>Овчинникова</w:t>
      </w:r>
      <w:proofErr w:type="spellEnd"/>
      <w:r w:rsidRPr="00EB3866">
        <w:rPr>
          <w:sz w:val="22"/>
          <w:szCs w:val="22"/>
        </w:rPr>
        <w:t xml:space="preserve"> Дмитрия Игоревича,     действующего   на    основании Свидетельства  о  государственной  регистрации   66 № 004753249 от 19.11.2007 года, с  другой  стороны,  заключили настоящий  Договор  о  нижеследующем.</w:t>
      </w:r>
    </w:p>
    <w:p w:rsidR="004E61CB" w:rsidRPr="00EB3866" w:rsidRDefault="004E61CB" w:rsidP="004E61CB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1.ПРЕДМЕТ ДОГОВОРА.</w:t>
      </w:r>
    </w:p>
    <w:p w:rsidR="004E61CB" w:rsidRPr="00EB3866" w:rsidRDefault="004E61CB" w:rsidP="004E61CB">
      <w:pPr>
        <w:ind w:left="567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1.1.   В соответствии  с  настоящим  Договором  Исполнитель  обязуется   оказывать   Заказчику услуги по предоставлению автотранспорта, а Заказчик обязуется своевременно оплачивать услуги Исполнителя  в установленном Сторонами размере (Приложение № 1 к настоящему        Договору).</w:t>
      </w:r>
    </w:p>
    <w:p w:rsidR="004E61CB" w:rsidRPr="00EB3866" w:rsidRDefault="004E61CB" w:rsidP="004E61CB">
      <w:pPr>
        <w:ind w:left="567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1.2.   Под   автотранспортным   обслуживанием  для  целей   настоящего   Договора  понимается предоставление транспортных средств определённой марки для перевозки  грузов по         маршруту и в сроки, согласованные  Сторонами на основании заявок  Заказчика. </w:t>
      </w:r>
    </w:p>
    <w:p w:rsidR="004E61CB" w:rsidRPr="00EB3866" w:rsidRDefault="004E61CB" w:rsidP="004E61CB">
      <w:pPr>
        <w:pStyle w:val="3"/>
        <w:spacing w:before="0" w:after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2.ПРАВА И ОБЯЗАННОСТИ СТОРОН.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2.1.   Исполнитель обязуется: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2.1.1. Принимать   заявки  от  Заказчика   на  организацию   транспортных   перевозок   в  устной, письменной форме, в том  числе  по  телефону,  факсу,  электронной  почте,  через  форму заявки  на  сервере, но  не  позднее, чем  за  6   часов  до  предполагаемого  начала поездки. Заказы,   принятые   менее   чем  за  6   часов,  подтверждаются   диспетчером  при  условии наличия   автомобиля.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2.1.2. Предоставить подтверждение заявки в случае  бронирования  транспортного  средства  для Заказчика   или   отказ  по  заявке  при  отказе   в   бронировании  транспортного  средства.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2.1.3. Предоставлять   Заказчику  технически  исправные  транспортные  средства  с  водителями в указанное в заявке Заказчика время.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2.1.4. Информировать Заказчика </w:t>
      </w:r>
      <w:proofErr w:type="gramStart"/>
      <w:r w:rsidRPr="00EB3866">
        <w:rPr>
          <w:sz w:val="22"/>
          <w:szCs w:val="22"/>
        </w:rPr>
        <w:t>о</w:t>
      </w:r>
      <w:proofErr w:type="gramEnd"/>
      <w:r w:rsidRPr="00EB3866">
        <w:rPr>
          <w:sz w:val="22"/>
          <w:szCs w:val="22"/>
        </w:rPr>
        <w:t xml:space="preserve"> всех случаях вынужденной задержки транспортного  средства в пути. При возникновении технической  неисправности  транспортного  средства, которая не  может  быть  устранена  на  месте  силами  водителя,  в  разумные   сроки  осуществить замену транспортного средства.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2.2.   Исполнитель имеет право: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2.2.1. В  любое  время  осуществлять контроль  по  использованию  автотранспорта  Заказчиком.</w:t>
      </w:r>
    </w:p>
    <w:p w:rsidR="004E61CB" w:rsidRPr="00EB3866" w:rsidRDefault="004E61CB" w:rsidP="004E61CB">
      <w:pPr>
        <w:ind w:left="540" w:hanging="567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2.2.2. Отказывать  в  выполнении  Услуги  в  случае  невыполнения  Заказчиком пунктов 2.3.,  3.  настоящего  Договора.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2.2.3. Изменять  стоимость  транспортных услуг  с  обязательным   письменным    уведомлением Заказчика не менее чем за 3 календарных дня до их изменения.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2.3.   Заказчик обязуется: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2.3.1. Оформлять  заявку   на   организацию  транспортных   перевозок   не  позднее  6  часов   до предполагаемого начала поездки.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2.3.2. При отказе от заказа оформлять отказ не  позднее, чем  за  4  часа  до  указанного  в  заявке начала  поездки. В  противном  случае  заказ  считается  выполненным  и  оплачивается  по        минимальной  стоимости  поездки  по  установленным  тарифам.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2.3.3. Своевременно   предоставлять    Исполнителю   необходимую   для   исполнения     услуги информацию: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- дату  и  время  предоставления  услуги,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- контактную  информацию  с  представителями  Заказчика,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- адрес места погрузки и разгрузки.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- маршрут  следования, количество  пассажиров, количество (общий вес и габариты) груза.</w:t>
      </w:r>
    </w:p>
    <w:p w:rsidR="004E61CB" w:rsidRPr="00EB3866" w:rsidRDefault="004E61CB" w:rsidP="004E61CB">
      <w:pPr>
        <w:ind w:left="539" w:hanging="539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2.3.4. Оплачивать услуги Исполнителя в размере, установленном в Приложении №1  настоящего Договора, и  в  сроки, определённые  настоящим  Договором.</w:t>
      </w:r>
    </w:p>
    <w:p w:rsidR="004E61CB" w:rsidRPr="00EB3866" w:rsidRDefault="004E61CB" w:rsidP="004E61CB">
      <w:pPr>
        <w:pStyle w:val="3"/>
        <w:spacing w:before="0" w:after="0"/>
        <w:ind w:left="539" w:hanging="539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3. РАСЧЁТЫ ПО ДОГОВОРУ.</w:t>
      </w:r>
    </w:p>
    <w:p w:rsidR="004E61CB" w:rsidRPr="00EB3866" w:rsidRDefault="004E61CB" w:rsidP="004E61CB">
      <w:pPr>
        <w:ind w:left="539" w:hanging="539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3.1.   Оплата    услуг    определяется     тарифами   и   расценками   Исполнителя   на   основании Приложения № 1, которое  является  неотъемлемой  частью  настоящего  Договора.</w:t>
      </w:r>
    </w:p>
    <w:p w:rsidR="004E61CB" w:rsidRPr="00EB3866" w:rsidRDefault="004E61CB" w:rsidP="004E61CB">
      <w:pPr>
        <w:ind w:left="539" w:hanging="539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3.2.   Оплата  оказываемых услуг   производится   Заказчиком  на условиях стопроцентной предоплаты  с момента   получения  подтверждения   заявки  на  организацию  транспортных   перевозок и счёта на оплату посредством факсимильной связи (телефакс) либо электронной почты по безналичному расчету, либо по факту выполненных работ наличными водителю.</w:t>
      </w:r>
    </w:p>
    <w:p w:rsidR="004E61CB" w:rsidRPr="00EB3866" w:rsidRDefault="004E61CB" w:rsidP="004E61CB">
      <w:pPr>
        <w:pStyle w:val="3"/>
        <w:spacing w:before="0" w:after="0"/>
        <w:ind w:left="539" w:hanging="539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lastRenderedPageBreak/>
        <w:t>4. ОТВЕТСТВЕННОСТЬ СТОРОН.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4.1.   В случае причинения  вреда  автотранспортному  средству  по  вине Заказчика,  </w:t>
      </w:r>
      <w:proofErr w:type="gramStart"/>
      <w:r w:rsidRPr="00EB3866">
        <w:rPr>
          <w:sz w:val="22"/>
          <w:szCs w:val="22"/>
        </w:rPr>
        <w:t>последний</w:t>
      </w:r>
      <w:proofErr w:type="gramEnd"/>
      <w:r w:rsidRPr="00EB3866">
        <w:rPr>
          <w:sz w:val="22"/>
          <w:szCs w:val="22"/>
        </w:rPr>
        <w:t xml:space="preserve"> возмещает причиненные убытки в полном объёме.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4.2.   В  случае  невыполнения  заказа  по  вине  Исполнителя,   Исполнитель   возмещает  сумму согласно  тарифам,  указанным  в  Приложении № 1. К  случаям,  когда  вина   Исполнителя отсутствует, относятся: опоздание водителя в результате ДТП, неблагоприятные погодные условия, действия третьих  лиц и иные форс-мажорные ситуации.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4.3.   В случае  невыполнения  заказа  по  вине  Заказчика, в  том  числе   несвоевременный отказ  от  заказа, неиспользование  услуги,  заказ считается выполненным и оплачивается  100% стоимости  минимального  заказа.</w:t>
      </w:r>
    </w:p>
    <w:p w:rsidR="004E61CB" w:rsidRPr="00EB3866" w:rsidRDefault="004E61CB" w:rsidP="004E61CB">
      <w:pPr>
        <w:pStyle w:val="3"/>
        <w:spacing w:before="0" w:after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5. ФОРС-МАЖОР.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5.1.   Единственным   основанием,  освобождающим   Стороны   от   ответственности,   является действие   непреодолимой   силы.  Под  непреодолимой  силой  в  смысле  данного   пункта понимаются обстоятельства, указанные в статье  401 Гражданского кодекса  Российской Федерации.</w:t>
      </w:r>
    </w:p>
    <w:p w:rsidR="004E61CB" w:rsidRPr="00EB3866" w:rsidRDefault="004E61CB" w:rsidP="004E61CB">
      <w:pPr>
        <w:pStyle w:val="3"/>
        <w:spacing w:before="0" w:after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6. РАЗРЕШЕНИЕ СПОРОВ.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6.1.   Все споры и разногласия  между  Исполнителем  и  Заказчиком  по  настоящему  Договору или в связи с ним должны решаться сторонами путём переговоров.</w:t>
      </w:r>
    </w:p>
    <w:p w:rsidR="004E61CB" w:rsidRPr="00EB3866" w:rsidRDefault="004E61CB" w:rsidP="004E61CB">
      <w:pPr>
        <w:ind w:left="539" w:hanging="539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6.2.   Споры, не  разрешённые  в  соответствии  с  п. 6.1.</w:t>
      </w:r>
      <w:r>
        <w:rPr>
          <w:sz w:val="22"/>
          <w:szCs w:val="22"/>
        </w:rPr>
        <w:t>,</w:t>
      </w:r>
      <w:r w:rsidRPr="00EB3866">
        <w:rPr>
          <w:sz w:val="22"/>
          <w:szCs w:val="22"/>
        </w:rPr>
        <w:t xml:space="preserve">  рассматриваются   Арбитражным  судом </w:t>
      </w:r>
      <w:r>
        <w:rPr>
          <w:sz w:val="22"/>
          <w:szCs w:val="22"/>
        </w:rPr>
        <w:t>Свердловской области</w:t>
      </w:r>
      <w:r w:rsidRPr="00EB3866">
        <w:rPr>
          <w:sz w:val="22"/>
          <w:szCs w:val="22"/>
        </w:rPr>
        <w:t>.</w:t>
      </w:r>
    </w:p>
    <w:p w:rsidR="004E61CB" w:rsidRPr="00EB3866" w:rsidRDefault="004E61CB" w:rsidP="004E61CB">
      <w:pPr>
        <w:pStyle w:val="3"/>
        <w:spacing w:before="0" w:after="0"/>
        <w:ind w:left="539" w:hanging="539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>7. СРОК ДЕЙСТВИЯ И ПОРЯДОК РАСТОРЖЕНИЯ ДОГОВОРА.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7.1. Договор вступает в силу с момента его подписания до 31 декабря  текущего  календарного года.  Договор  автоматически  продлевается  на  каждый  следующий  календарный  год,  в случае отсутствия претензий с обеих сторон.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7.2.   Стороны могут расторгнуть настоящий Договор: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 - в порядке, предусмотренном   действующим  законодательством,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  - в одностороннем порядке, выполнив все расчёты и предупредив другую сторону не менее</w:t>
      </w:r>
      <w:proofErr w:type="gramStart"/>
      <w:r w:rsidRPr="00EB3866">
        <w:rPr>
          <w:sz w:val="22"/>
          <w:szCs w:val="22"/>
        </w:rPr>
        <w:t>,</w:t>
      </w:r>
      <w:proofErr w:type="gramEnd"/>
      <w:r w:rsidRPr="00EB3866">
        <w:rPr>
          <w:sz w:val="22"/>
          <w:szCs w:val="22"/>
        </w:rPr>
        <w:t xml:space="preserve"> чем за десять календарных дней до предполагаемой даты расторжения,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        -  в одностороннем порядке при длительности действия обстоятельств непреодолимой силы более трёх месяцев подряд.</w:t>
      </w:r>
    </w:p>
    <w:p w:rsidR="004E61CB" w:rsidRPr="00EB3866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>7.3.   Сам Договор, поручения, извещения, дополнения или изменения к договору и другие документы, подписанные руководителем и переданные противоположной Стороне посредствам факсимильной связи (телефакс), электронной почты признаются Сторонами полноценными юридическими документами, при этом последующее предоставление оригиналов является обязательным.</w:t>
      </w:r>
    </w:p>
    <w:p w:rsidR="004E61CB" w:rsidRDefault="004E61CB" w:rsidP="004E61CB">
      <w:pPr>
        <w:ind w:left="540" w:hanging="540"/>
        <w:jc w:val="both"/>
        <w:rPr>
          <w:sz w:val="22"/>
          <w:szCs w:val="22"/>
        </w:rPr>
      </w:pPr>
      <w:r w:rsidRPr="00EB3866">
        <w:rPr>
          <w:sz w:val="22"/>
          <w:szCs w:val="22"/>
        </w:rPr>
        <w:t xml:space="preserve">7.4  Оригиналы отчетных документов предоставляются водителем при выполнении заказа. В случае, когда передать документы водителю не представляется возможным, </w:t>
      </w:r>
      <w:r>
        <w:rPr>
          <w:sz w:val="22"/>
          <w:szCs w:val="22"/>
        </w:rPr>
        <w:t xml:space="preserve">они </w:t>
      </w:r>
      <w:r w:rsidRPr="00EB3866">
        <w:rPr>
          <w:sz w:val="22"/>
          <w:szCs w:val="22"/>
        </w:rPr>
        <w:t>хранятся у исполнителя</w:t>
      </w:r>
      <w:r>
        <w:rPr>
          <w:sz w:val="22"/>
          <w:szCs w:val="22"/>
        </w:rPr>
        <w:t>.</w:t>
      </w:r>
      <w:r w:rsidRPr="00EB38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требованию Заказчика  документы </w:t>
      </w:r>
      <w:r w:rsidRPr="006E2A38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6E2A38">
        <w:rPr>
          <w:sz w:val="22"/>
          <w:szCs w:val="22"/>
        </w:rPr>
        <w:t>тправляются почтой</w:t>
      </w:r>
      <w:r>
        <w:rPr>
          <w:sz w:val="22"/>
          <w:szCs w:val="22"/>
        </w:rPr>
        <w:t>.</w:t>
      </w:r>
    </w:p>
    <w:p w:rsidR="004E61CB" w:rsidRPr="00EB3866" w:rsidRDefault="004E61CB" w:rsidP="004E61CB">
      <w:pPr>
        <w:ind w:left="540" w:hanging="540"/>
        <w:jc w:val="both"/>
        <w:rPr>
          <w:b/>
          <w:sz w:val="22"/>
          <w:szCs w:val="22"/>
        </w:rPr>
      </w:pPr>
      <w:r w:rsidRPr="00EB3866">
        <w:rPr>
          <w:b/>
          <w:sz w:val="22"/>
          <w:szCs w:val="22"/>
        </w:rPr>
        <w:t>8. ЮРИДИЧЕСКИЕ АДРЕСА, БАНКОВСКИЕ РЕКВИЗИТЫ И ПОДПИСИ СТОРОН</w:t>
      </w:r>
    </w:p>
    <w:tbl>
      <w:tblPr>
        <w:tblW w:w="10552" w:type="dxa"/>
        <w:tblInd w:w="-96" w:type="dxa"/>
        <w:tblLook w:val="04A0"/>
      </w:tblPr>
      <w:tblGrid>
        <w:gridCol w:w="5307"/>
        <w:gridCol w:w="5245"/>
      </w:tblGrid>
      <w:tr w:rsidR="004E61CB" w:rsidRPr="00EB3866" w:rsidTr="00C13300">
        <w:trPr>
          <w:trHeight w:val="3975"/>
        </w:trPr>
        <w:tc>
          <w:tcPr>
            <w:tcW w:w="5307" w:type="dxa"/>
          </w:tcPr>
          <w:p w:rsidR="004E61CB" w:rsidRPr="00EB3866" w:rsidRDefault="004E61CB" w:rsidP="00C13300">
            <w:pPr>
              <w:pStyle w:val="3"/>
              <w:ind w:left="204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EB3866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Исполнитель:</w:t>
            </w: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Индивидуальный предприниматель</w:t>
            </w: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Овчинников Дмитрий Игоревич</w:t>
            </w: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ИНН  663602474689</w:t>
            </w: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тел.8 (343) 290-58-79</w:t>
            </w: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факс: 8 (343) 246-99-06</w:t>
            </w: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  <w:lang w:val="en-US"/>
              </w:rPr>
              <w:t>e</w:t>
            </w:r>
            <w:r w:rsidRPr="00EB3866">
              <w:rPr>
                <w:sz w:val="22"/>
                <w:szCs w:val="22"/>
              </w:rPr>
              <w:t>-</w:t>
            </w:r>
            <w:r w:rsidRPr="00EB3866">
              <w:rPr>
                <w:sz w:val="22"/>
                <w:szCs w:val="22"/>
                <w:lang w:val="en-US"/>
              </w:rPr>
              <w:t>mail</w:t>
            </w:r>
            <w:r w:rsidRPr="00EB3866">
              <w:rPr>
                <w:sz w:val="22"/>
                <w:szCs w:val="22"/>
              </w:rPr>
              <w:t>: 2905879@</w:t>
            </w:r>
            <w:r w:rsidRPr="00EB3866">
              <w:rPr>
                <w:sz w:val="22"/>
                <w:szCs w:val="22"/>
                <w:lang w:val="en-US"/>
              </w:rPr>
              <w:t>mail</w:t>
            </w:r>
            <w:r w:rsidRPr="00EB3866">
              <w:rPr>
                <w:sz w:val="22"/>
                <w:szCs w:val="22"/>
              </w:rPr>
              <w:t>.</w:t>
            </w:r>
            <w:proofErr w:type="spellStart"/>
            <w:r w:rsidRPr="00EB386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E61CB" w:rsidRPr="00EB3866" w:rsidRDefault="004E61CB" w:rsidP="00C13300">
            <w:pPr>
              <w:jc w:val="both"/>
            </w:pPr>
            <w:r w:rsidRPr="00EB3866">
              <w:rPr>
                <w:sz w:val="22"/>
                <w:szCs w:val="22"/>
              </w:rPr>
              <w:t xml:space="preserve">    </w:t>
            </w:r>
            <w:proofErr w:type="gramStart"/>
            <w:r w:rsidRPr="00EB3866">
              <w:rPr>
                <w:sz w:val="22"/>
                <w:szCs w:val="22"/>
              </w:rPr>
              <w:t>Р</w:t>
            </w:r>
            <w:proofErr w:type="gramEnd"/>
            <w:r w:rsidRPr="00827402">
              <w:rPr>
                <w:sz w:val="22"/>
                <w:szCs w:val="22"/>
              </w:rPr>
              <w:t>/</w:t>
            </w:r>
            <w:r w:rsidRPr="00EB3866">
              <w:rPr>
                <w:sz w:val="22"/>
                <w:szCs w:val="22"/>
              </w:rPr>
              <w:t>с  40802810310400000089</w:t>
            </w:r>
          </w:p>
          <w:p w:rsidR="004E61CB" w:rsidRPr="00EB3866" w:rsidRDefault="004E61CB" w:rsidP="00C13300">
            <w:pPr>
              <w:jc w:val="both"/>
            </w:pPr>
            <w:r w:rsidRPr="00EB3866">
              <w:rPr>
                <w:sz w:val="22"/>
                <w:szCs w:val="22"/>
              </w:rPr>
              <w:t xml:space="preserve">    в ОАО «СКБ-Банк» г. Екатеринбург</w:t>
            </w:r>
          </w:p>
          <w:p w:rsidR="004E61CB" w:rsidRPr="00EB3866" w:rsidRDefault="004E61CB" w:rsidP="00C13300">
            <w:pPr>
              <w:jc w:val="both"/>
            </w:pPr>
            <w:r w:rsidRPr="00EB3866">
              <w:rPr>
                <w:sz w:val="22"/>
                <w:szCs w:val="22"/>
              </w:rPr>
              <w:t xml:space="preserve">    К</w:t>
            </w:r>
            <w:r w:rsidRPr="00827402">
              <w:rPr>
                <w:sz w:val="22"/>
                <w:szCs w:val="22"/>
              </w:rPr>
              <w:t>/</w:t>
            </w:r>
            <w:r w:rsidRPr="00EB3866">
              <w:rPr>
                <w:sz w:val="22"/>
                <w:szCs w:val="22"/>
              </w:rPr>
              <w:t>с 30101810800000000756</w:t>
            </w:r>
          </w:p>
          <w:p w:rsidR="004E61CB" w:rsidRPr="00EB3866" w:rsidRDefault="004E61CB" w:rsidP="00C13300">
            <w:pPr>
              <w:spacing w:line="480" w:lineRule="auto"/>
              <w:jc w:val="both"/>
            </w:pPr>
            <w:r w:rsidRPr="00EB3866">
              <w:rPr>
                <w:sz w:val="22"/>
                <w:szCs w:val="22"/>
              </w:rPr>
              <w:t xml:space="preserve">    БИК 046577756     </w:t>
            </w:r>
          </w:p>
          <w:p w:rsidR="004E61CB" w:rsidRPr="00EB3866" w:rsidRDefault="004E61CB" w:rsidP="00C13300">
            <w:pPr>
              <w:ind w:left="204"/>
              <w:jc w:val="both"/>
            </w:pPr>
          </w:p>
          <w:p w:rsidR="004E61CB" w:rsidRPr="00EB3866" w:rsidRDefault="004E61CB" w:rsidP="00C13300">
            <w:pPr>
              <w:ind w:left="204"/>
              <w:jc w:val="both"/>
            </w:pP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______________________Овчинников Д.И.</w:t>
            </w:r>
          </w:p>
          <w:p w:rsidR="004E61CB" w:rsidRPr="00EB3866" w:rsidRDefault="004E61CB" w:rsidP="00C13300">
            <w:pPr>
              <w:ind w:left="204"/>
              <w:jc w:val="both"/>
            </w:pPr>
          </w:p>
          <w:p w:rsidR="004E61CB" w:rsidRPr="00EB3866" w:rsidRDefault="004E61CB" w:rsidP="00C13300">
            <w:pPr>
              <w:ind w:left="204"/>
              <w:jc w:val="both"/>
            </w:pPr>
          </w:p>
          <w:p w:rsidR="004E61CB" w:rsidRPr="00EB3866" w:rsidRDefault="004E61CB" w:rsidP="00C13300">
            <w:pPr>
              <w:ind w:left="204"/>
              <w:jc w:val="both"/>
            </w:pPr>
            <w:r w:rsidRPr="00EB3866">
              <w:rPr>
                <w:sz w:val="22"/>
                <w:szCs w:val="22"/>
              </w:rPr>
              <w:t>МП</w:t>
            </w:r>
          </w:p>
        </w:tc>
        <w:tc>
          <w:tcPr>
            <w:tcW w:w="5245" w:type="dxa"/>
          </w:tcPr>
          <w:p w:rsidR="004E61CB" w:rsidRPr="00EB3866" w:rsidRDefault="004E61CB" w:rsidP="00C13300">
            <w:pPr>
              <w:pStyle w:val="3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EB3866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Заказчик:               </w:t>
            </w:r>
          </w:p>
          <w:p w:rsidR="00DD3073" w:rsidRDefault="00DD3073" w:rsidP="00C13300">
            <w:pPr>
              <w:ind w:left="21" w:right="1026" w:hanging="21"/>
              <w:jc w:val="both"/>
              <w:rPr>
                <w:bCs/>
              </w:rPr>
            </w:pPr>
          </w:p>
          <w:p w:rsidR="00DD3073" w:rsidRDefault="00DD3073" w:rsidP="00C13300">
            <w:pPr>
              <w:ind w:left="21" w:right="1026" w:hanging="21"/>
              <w:jc w:val="both"/>
              <w:rPr>
                <w:bCs/>
              </w:rPr>
            </w:pPr>
          </w:p>
          <w:p w:rsidR="00DD3073" w:rsidRDefault="004E61CB" w:rsidP="00C13300">
            <w:pPr>
              <w:ind w:left="21" w:right="1026" w:hanging="21"/>
              <w:jc w:val="both"/>
              <w:rPr>
                <w:bCs/>
              </w:rPr>
            </w:pPr>
            <w:r w:rsidRPr="00EB3866">
              <w:rPr>
                <w:bCs/>
                <w:sz w:val="22"/>
                <w:szCs w:val="22"/>
              </w:rPr>
              <w:t>Юридический адрес:</w:t>
            </w:r>
          </w:p>
          <w:p w:rsidR="00DD3073" w:rsidRDefault="00DD3073" w:rsidP="00C13300">
            <w:pPr>
              <w:ind w:left="21" w:right="1026" w:hanging="21"/>
              <w:jc w:val="both"/>
              <w:rPr>
                <w:bCs/>
              </w:rPr>
            </w:pPr>
          </w:p>
          <w:p w:rsidR="00DD3073" w:rsidRDefault="004E61CB" w:rsidP="00C13300">
            <w:pPr>
              <w:ind w:left="21" w:right="1026" w:hanging="21"/>
              <w:jc w:val="both"/>
              <w:rPr>
                <w:bCs/>
              </w:rPr>
            </w:pPr>
            <w:r w:rsidRPr="00EB3866">
              <w:rPr>
                <w:bCs/>
                <w:sz w:val="22"/>
                <w:szCs w:val="22"/>
              </w:rPr>
              <w:t xml:space="preserve">ИНН </w:t>
            </w:r>
          </w:p>
          <w:p w:rsidR="00DD3073" w:rsidRDefault="004E61CB" w:rsidP="00C13300">
            <w:pPr>
              <w:ind w:left="21" w:right="1026" w:hanging="21"/>
              <w:jc w:val="both"/>
              <w:rPr>
                <w:bCs/>
              </w:rPr>
            </w:pPr>
            <w:r w:rsidRPr="00EB3866">
              <w:rPr>
                <w:bCs/>
                <w:sz w:val="22"/>
                <w:szCs w:val="22"/>
              </w:rPr>
              <w:t xml:space="preserve">КПП </w:t>
            </w:r>
          </w:p>
          <w:p w:rsidR="004E61CB" w:rsidRDefault="004E61CB" w:rsidP="00C13300">
            <w:pPr>
              <w:ind w:left="21" w:right="1026" w:hanging="21"/>
              <w:jc w:val="both"/>
            </w:pPr>
            <w:r w:rsidRPr="00EB3866">
              <w:rPr>
                <w:sz w:val="22"/>
                <w:szCs w:val="22"/>
              </w:rPr>
              <w:t xml:space="preserve">Тел/факс </w:t>
            </w:r>
          </w:p>
          <w:p w:rsidR="004E61CB" w:rsidRDefault="004E61CB" w:rsidP="00C13300">
            <w:pPr>
              <w:ind w:left="21" w:right="1026" w:hanging="21"/>
              <w:jc w:val="both"/>
            </w:pPr>
            <w:proofErr w:type="gramStart"/>
            <w:r w:rsidRPr="00EB3866">
              <w:rPr>
                <w:sz w:val="22"/>
                <w:szCs w:val="22"/>
              </w:rPr>
              <w:t>Р</w:t>
            </w:r>
            <w:proofErr w:type="gramEnd"/>
            <w:r w:rsidRPr="00EB3866">
              <w:rPr>
                <w:sz w:val="22"/>
                <w:szCs w:val="22"/>
              </w:rPr>
              <w:t xml:space="preserve">/с </w:t>
            </w:r>
          </w:p>
          <w:p w:rsidR="00DD3073" w:rsidRPr="00AC5EB8" w:rsidRDefault="00DD3073" w:rsidP="00C13300">
            <w:pPr>
              <w:ind w:left="21" w:right="1026" w:hanging="21"/>
              <w:jc w:val="both"/>
            </w:pPr>
          </w:p>
          <w:p w:rsidR="004E61CB" w:rsidRPr="00AC5EB8" w:rsidRDefault="004E61CB" w:rsidP="00C13300">
            <w:pPr>
              <w:ind w:left="21" w:right="1026" w:hanging="21"/>
              <w:jc w:val="both"/>
            </w:pPr>
            <w:r w:rsidRPr="00AC5EB8">
              <w:rPr>
                <w:sz w:val="22"/>
                <w:szCs w:val="22"/>
              </w:rPr>
              <w:t xml:space="preserve">К/с </w:t>
            </w:r>
          </w:p>
          <w:p w:rsidR="004E61CB" w:rsidRPr="00EB3866" w:rsidRDefault="004E61CB" w:rsidP="00C13300">
            <w:pPr>
              <w:ind w:right="1026"/>
              <w:jc w:val="both"/>
            </w:pPr>
            <w:r w:rsidRPr="00AC5EB8">
              <w:rPr>
                <w:sz w:val="22"/>
                <w:szCs w:val="22"/>
              </w:rPr>
              <w:t xml:space="preserve">БИК      </w:t>
            </w:r>
            <w:r w:rsidRPr="00EB3866">
              <w:rPr>
                <w:sz w:val="22"/>
                <w:szCs w:val="22"/>
              </w:rPr>
              <w:t xml:space="preserve"> </w:t>
            </w:r>
          </w:p>
          <w:p w:rsidR="004E61CB" w:rsidRPr="00EB3866" w:rsidRDefault="004E61CB" w:rsidP="00C13300">
            <w:pPr>
              <w:ind w:left="21" w:right="1026" w:hanging="21"/>
              <w:jc w:val="both"/>
              <w:rPr>
                <w:highlight w:val="yellow"/>
              </w:rPr>
            </w:pPr>
          </w:p>
          <w:p w:rsidR="004E61CB" w:rsidRPr="00EB3866" w:rsidRDefault="004E61CB" w:rsidP="00C13300">
            <w:pPr>
              <w:ind w:left="21" w:hanging="21"/>
              <w:jc w:val="both"/>
            </w:pPr>
          </w:p>
          <w:p w:rsidR="004E61CB" w:rsidRDefault="004E61CB" w:rsidP="00C13300">
            <w:pPr>
              <w:ind w:left="21" w:hanging="21"/>
              <w:jc w:val="both"/>
            </w:pPr>
          </w:p>
          <w:p w:rsidR="004E61CB" w:rsidRDefault="004E61CB" w:rsidP="00C13300">
            <w:pPr>
              <w:ind w:left="21" w:hanging="21"/>
              <w:jc w:val="both"/>
            </w:pPr>
          </w:p>
          <w:p w:rsidR="004E61CB" w:rsidRPr="00EB3866" w:rsidRDefault="004E61CB" w:rsidP="00DD3073">
            <w:pPr>
              <w:jc w:val="both"/>
            </w:pPr>
            <w:r w:rsidRPr="00EB3866">
              <w:rPr>
                <w:sz w:val="22"/>
                <w:szCs w:val="22"/>
              </w:rPr>
              <w:t xml:space="preserve">______________________ </w:t>
            </w:r>
          </w:p>
          <w:p w:rsidR="004E61CB" w:rsidRPr="00EB3866" w:rsidRDefault="004E61CB" w:rsidP="00C13300">
            <w:pPr>
              <w:ind w:left="21" w:hanging="21"/>
              <w:jc w:val="both"/>
            </w:pPr>
          </w:p>
          <w:p w:rsidR="004E61CB" w:rsidRPr="00EB3866" w:rsidRDefault="004E61CB" w:rsidP="00C13300">
            <w:pPr>
              <w:ind w:left="21" w:hanging="21"/>
              <w:jc w:val="both"/>
            </w:pPr>
          </w:p>
          <w:p w:rsidR="004E61CB" w:rsidRPr="00EB3866" w:rsidRDefault="004E61CB" w:rsidP="00C13300">
            <w:pPr>
              <w:ind w:left="21" w:hanging="21"/>
              <w:jc w:val="both"/>
            </w:pPr>
            <w:r w:rsidRPr="00EB3866">
              <w:rPr>
                <w:sz w:val="22"/>
                <w:szCs w:val="22"/>
              </w:rPr>
              <w:t>МП</w:t>
            </w:r>
          </w:p>
        </w:tc>
      </w:tr>
    </w:tbl>
    <w:p w:rsidR="004E61CB" w:rsidRPr="00EB3866" w:rsidRDefault="004E61CB" w:rsidP="004E61CB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EB386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9B5703" w:rsidRDefault="009B5703"/>
    <w:sectPr w:rsidR="009B5703" w:rsidSect="00EB386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83"/>
    <w:rsid w:val="001644C7"/>
    <w:rsid w:val="0035433F"/>
    <w:rsid w:val="00383183"/>
    <w:rsid w:val="004E61CB"/>
    <w:rsid w:val="009B5703"/>
    <w:rsid w:val="009F27F0"/>
    <w:rsid w:val="00DD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E6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E61C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E6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E61C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PC-24-Manager</cp:lastModifiedBy>
  <cp:revision>3</cp:revision>
  <dcterms:created xsi:type="dcterms:W3CDTF">2013-02-15T08:15:00Z</dcterms:created>
  <dcterms:modified xsi:type="dcterms:W3CDTF">2013-02-20T08:38:00Z</dcterms:modified>
</cp:coreProperties>
</file>